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119E" w14:textId="77777777" w:rsidR="00CB31F0" w:rsidRPr="00CB31F0" w:rsidRDefault="00CB31F0" w:rsidP="00CB31F0">
      <w:pPr>
        <w:shd w:val="clear" w:color="auto" w:fill="FFFFFF"/>
        <w:spacing w:after="0" w:line="240" w:lineRule="auto"/>
        <w:jc w:val="center"/>
        <w:rPr>
          <w:rFonts w:ascii="Times New Roman" w:eastAsia="Times New Roman" w:hAnsi="Times New Roman" w:cs="Times New Roman"/>
          <w:b/>
          <w:bCs/>
          <w:sz w:val="27"/>
          <w:szCs w:val="27"/>
          <w:lang w:eastAsia="lv-LV"/>
        </w:rPr>
      </w:pPr>
      <w:bookmarkStart w:id="0" w:name="_GoBack"/>
      <w:bookmarkEnd w:id="0"/>
      <w:r w:rsidRPr="00CB31F0">
        <w:rPr>
          <w:rFonts w:ascii="Times New Roman" w:eastAsia="Times New Roman" w:hAnsi="Times New Roman" w:cs="Times New Roman"/>
          <w:b/>
          <w:bCs/>
          <w:sz w:val="27"/>
          <w:szCs w:val="27"/>
          <w:lang w:eastAsia="lv-LV"/>
        </w:rPr>
        <w:t xml:space="preserve">Iesniegums speciālās atļaujas (licences) </w:t>
      </w:r>
      <w:proofErr w:type="spellStart"/>
      <w:r w:rsidRPr="00CB31F0">
        <w:rPr>
          <w:rFonts w:ascii="Times New Roman" w:eastAsia="Times New Roman" w:hAnsi="Times New Roman" w:cs="Times New Roman"/>
          <w:b/>
          <w:bCs/>
          <w:sz w:val="27"/>
          <w:szCs w:val="27"/>
          <w:lang w:eastAsia="lv-LV"/>
        </w:rPr>
        <w:t>pārreģistrācijai</w:t>
      </w:r>
      <w:proofErr w:type="spellEnd"/>
    </w:p>
    <w:p w14:paraId="6A07978A" w14:textId="77777777" w:rsidR="00CB31F0" w:rsidRPr="00CB31F0" w:rsidRDefault="00CB31F0" w:rsidP="00CB31F0">
      <w:pPr>
        <w:shd w:val="clear" w:color="auto" w:fill="FFFFFF"/>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Patērētāju tiesību aizsardzības centram</w:t>
      </w:r>
    </w:p>
    <w:p w14:paraId="404D6B5D" w14:textId="656DBE2F" w:rsidR="00CB31F0" w:rsidRDefault="00CB31F0" w:rsidP="00CB31F0">
      <w:pPr>
        <w:shd w:val="clear" w:color="auto" w:fill="FFFFFF"/>
        <w:spacing w:after="0" w:line="360" w:lineRule="auto"/>
        <w:ind w:firstLine="301"/>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Lūdzu pārreģistrēt speciālo atļauju (licenci) parāda atgūšanas pakalpojuma sniegšanai Latvijas Republikā no ________.gada _________.__________________________.</w:t>
      </w:r>
    </w:p>
    <w:p w14:paraId="3E25FF72" w14:textId="77777777" w:rsidR="00CB31F0" w:rsidRPr="00CB31F0" w:rsidRDefault="00CB31F0" w:rsidP="00CB31F0">
      <w:pPr>
        <w:shd w:val="clear" w:color="auto" w:fill="FFFFFF"/>
        <w:spacing w:after="0" w:line="240" w:lineRule="auto"/>
        <w:rPr>
          <w:rFonts w:ascii="Times New Roman" w:eastAsia="Times New Roman" w:hAnsi="Times New Roman" w:cs="Times New Roman"/>
          <w:sz w:val="20"/>
          <w:szCs w:val="20"/>
          <w:lang w:eastAsia="lv-LV"/>
        </w:rPr>
      </w:pPr>
    </w:p>
    <w:p w14:paraId="751CADA4" w14:textId="77777777" w:rsidR="00CB31F0" w:rsidRPr="00CB31F0" w:rsidRDefault="00CB31F0" w:rsidP="00CB31F0">
      <w:pPr>
        <w:shd w:val="clear" w:color="auto" w:fill="FFFFFF"/>
        <w:spacing w:after="0" w:line="240" w:lineRule="auto"/>
        <w:ind w:firstLine="284"/>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1. Informācija par parāda atgūšanas pakalpojuma sniedzēju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242"/>
        <w:gridCol w:w="4784"/>
      </w:tblGrid>
      <w:tr w:rsidR="00CB31F0" w:rsidRPr="00CB31F0" w14:paraId="5C55642E" w14:textId="77777777" w:rsidTr="00CB31F0">
        <w:trPr>
          <w:trHeight w:val="375"/>
        </w:trPr>
        <w:tc>
          <w:tcPr>
            <w:tcW w:w="2350" w:type="pct"/>
            <w:tcBorders>
              <w:top w:val="nil"/>
              <w:left w:val="nil"/>
              <w:bottom w:val="nil"/>
              <w:right w:val="nil"/>
            </w:tcBorders>
            <w:hideMark/>
          </w:tcPr>
          <w:p w14:paraId="683E6B21" w14:textId="77777777" w:rsidR="00CB31F0" w:rsidRPr="00CB31F0" w:rsidRDefault="00CB31F0" w:rsidP="00CB31F0">
            <w:pPr>
              <w:spacing w:before="120"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Parāda atgūšanas pakalpojuma sniedzēja vārds, uzvārds / nosaukums (firma)</w:t>
            </w:r>
          </w:p>
        </w:tc>
        <w:tc>
          <w:tcPr>
            <w:tcW w:w="2650" w:type="pct"/>
            <w:tcBorders>
              <w:top w:val="nil"/>
              <w:left w:val="nil"/>
              <w:bottom w:val="single" w:sz="6" w:space="0" w:color="414142"/>
              <w:right w:val="nil"/>
            </w:tcBorders>
            <w:hideMark/>
          </w:tcPr>
          <w:p w14:paraId="3DA0C940"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3CD0A197" w14:textId="77777777" w:rsidTr="00CB31F0">
        <w:trPr>
          <w:trHeight w:val="375"/>
        </w:trPr>
        <w:tc>
          <w:tcPr>
            <w:tcW w:w="2350" w:type="pct"/>
            <w:tcBorders>
              <w:top w:val="nil"/>
              <w:left w:val="nil"/>
              <w:bottom w:val="nil"/>
              <w:right w:val="nil"/>
            </w:tcBorders>
            <w:hideMark/>
          </w:tcPr>
          <w:p w14:paraId="52F120EF"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2650" w:type="pct"/>
            <w:tcBorders>
              <w:top w:val="outset" w:sz="6" w:space="0" w:color="414142"/>
              <w:left w:val="nil"/>
              <w:bottom w:val="nil"/>
              <w:right w:val="nil"/>
            </w:tcBorders>
            <w:hideMark/>
          </w:tcPr>
          <w:p w14:paraId="07896411"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65B1DB93" w14:textId="77777777" w:rsidTr="00CB31F0">
        <w:trPr>
          <w:trHeight w:val="375"/>
        </w:trPr>
        <w:tc>
          <w:tcPr>
            <w:tcW w:w="2350" w:type="pct"/>
            <w:tcBorders>
              <w:top w:val="nil"/>
              <w:left w:val="nil"/>
              <w:bottom w:val="nil"/>
              <w:right w:val="nil"/>
            </w:tcBorders>
            <w:hideMark/>
          </w:tcPr>
          <w:p w14:paraId="2AD3E749"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Speciālās atļaujas (licences) numurs</w:t>
            </w:r>
          </w:p>
        </w:tc>
        <w:tc>
          <w:tcPr>
            <w:tcW w:w="2650" w:type="pct"/>
            <w:tcBorders>
              <w:top w:val="nil"/>
              <w:left w:val="nil"/>
              <w:bottom w:val="single" w:sz="6" w:space="0" w:color="414142"/>
              <w:right w:val="nil"/>
            </w:tcBorders>
            <w:hideMark/>
          </w:tcPr>
          <w:p w14:paraId="1E5CB5A9"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4AFFC048" w14:textId="77777777" w:rsidTr="00CB31F0">
        <w:trPr>
          <w:trHeight w:val="375"/>
        </w:trPr>
        <w:tc>
          <w:tcPr>
            <w:tcW w:w="2350" w:type="pct"/>
            <w:tcBorders>
              <w:top w:val="nil"/>
              <w:left w:val="nil"/>
              <w:bottom w:val="nil"/>
              <w:right w:val="nil"/>
            </w:tcBorders>
            <w:hideMark/>
          </w:tcPr>
          <w:p w14:paraId="734185AB"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2650" w:type="pct"/>
            <w:tcBorders>
              <w:top w:val="outset" w:sz="6" w:space="0" w:color="414142"/>
              <w:left w:val="nil"/>
              <w:bottom w:val="nil"/>
              <w:right w:val="nil"/>
            </w:tcBorders>
            <w:hideMark/>
          </w:tcPr>
          <w:p w14:paraId="33B1E736"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09C125A6" w14:textId="77777777" w:rsidTr="00CB31F0">
        <w:trPr>
          <w:trHeight w:val="375"/>
        </w:trPr>
        <w:tc>
          <w:tcPr>
            <w:tcW w:w="2350" w:type="pct"/>
            <w:tcBorders>
              <w:top w:val="nil"/>
              <w:left w:val="nil"/>
              <w:bottom w:val="nil"/>
              <w:right w:val="nil"/>
            </w:tcBorders>
            <w:hideMark/>
          </w:tcPr>
          <w:p w14:paraId="508076CD"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Reģistrācijas kods/reģistrācijas numurs komercreģistrā vai līdzvērtīgā kompetentā iestādē</w:t>
            </w:r>
          </w:p>
        </w:tc>
        <w:tc>
          <w:tcPr>
            <w:tcW w:w="2650" w:type="pct"/>
            <w:tcBorders>
              <w:top w:val="nil"/>
              <w:left w:val="nil"/>
              <w:bottom w:val="single" w:sz="6" w:space="0" w:color="414142"/>
              <w:right w:val="nil"/>
            </w:tcBorders>
            <w:hideMark/>
          </w:tcPr>
          <w:p w14:paraId="6B5A7ED8"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892F9D" w:rsidRPr="00892F9D" w14:paraId="3CDC95F5" w14:textId="77777777" w:rsidTr="00892F9D">
        <w:trPr>
          <w:trHeight w:val="375"/>
        </w:trPr>
        <w:tc>
          <w:tcPr>
            <w:tcW w:w="2350" w:type="pct"/>
            <w:tcBorders>
              <w:top w:val="nil"/>
              <w:left w:val="nil"/>
              <w:bottom w:val="nil"/>
              <w:right w:val="nil"/>
            </w:tcBorders>
            <w:hideMark/>
          </w:tcPr>
          <w:p w14:paraId="605BE39D" w14:textId="77777777" w:rsidR="00892F9D" w:rsidRPr="00F7617B" w:rsidRDefault="00892F9D" w:rsidP="00892F9D">
            <w:pPr>
              <w:shd w:val="clear" w:color="auto" w:fill="FFFFFF"/>
              <w:spacing w:before="120" w:after="120" w:line="240" w:lineRule="auto"/>
              <w:rPr>
                <w:rFonts w:ascii="Times New Roman" w:eastAsia="Times New Roman" w:hAnsi="Times New Roman" w:cs="Times New Roman"/>
                <w:sz w:val="20"/>
                <w:szCs w:val="20"/>
                <w:lang w:eastAsia="lv-LV"/>
              </w:rPr>
            </w:pPr>
            <w:r w:rsidRPr="00F7617B">
              <w:rPr>
                <w:rFonts w:ascii="Times New Roman" w:eastAsia="Times New Roman" w:hAnsi="Times New Roman" w:cs="Times New Roman"/>
                <w:sz w:val="20"/>
                <w:szCs w:val="20"/>
                <w:lang w:eastAsia="lv-LV"/>
              </w:rPr>
              <w:t>Parāda atgūšanas pakalpojuma sniegšanas vietas adrese(-es)</w:t>
            </w:r>
          </w:p>
        </w:tc>
        <w:tc>
          <w:tcPr>
            <w:tcW w:w="2650" w:type="pct"/>
            <w:tcBorders>
              <w:top w:val="nil"/>
              <w:left w:val="nil"/>
              <w:bottom w:val="single" w:sz="6" w:space="0" w:color="414142"/>
              <w:right w:val="nil"/>
            </w:tcBorders>
            <w:hideMark/>
          </w:tcPr>
          <w:p w14:paraId="4037EF1A" w14:textId="77777777" w:rsidR="00892F9D" w:rsidRPr="00892F9D" w:rsidRDefault="00892F9D" w:rsidP="00892F9D">
            <w:pPr>
              <w:shd w:val="clear" w:color="auto" w:fill="FFFFFF"/>
              <w:spacing w:before="120" w:after="120" w:line="240" w:lineRule="auto"/>
              <w:rPr>
                <w:rFonts w:ascii="Times New Roman" w:eastAsia="Times New Roman" w:hAnsi="Times New Roman" w:cs="Times New Roman"/>
                <w:sz w:val="20"/>
                <w:szCs w:val="20"/>
                <w:lang w:val="en-US" w:eastAsia="lv-LV"/>
              </w:rPr>
            </w:pPr>
            <w:r w:rsidRPr="00892F9D">
              <w:rPr>
                <w:rFonts w:ascii="Times New Roman" w:eastAsia="Times New Roman" w:hAnsi="Times New Roman" w:cs="Times New Roman"/>
                <w:sz w:val="20"/>
                <w:szCs w:val="20"/>
                <w:lang w:val="en-US" w:eastAsia="lv-LV"/>
              </w:rPr>
              <w:t> </w:t>
            </w:r>
          </w:p>
        </w:tc>
      </w:tr>
    </w:tbl>
    <w:p w14:paraId="62072A9E" w14:textId="77777777" w:rsidR="00892F9D" w:rsidRPr="00892F9D" w:rsidRDefault="00892F9D" w:rsidP="00892F9D">
      <w:pPr>
        <w:shd w:val="clear" w:color="auto" w:fill="FFFFFF"/>
        <w:spacing w:before="120" w:after="120" w:line="240" w:lineRule="auto"/>
        <w:rPr>
          <w:rFonts w:ascii="Times New Roman" w:eastAsia="Times New Roman" w:hAnsi="Times New Roman" w:cs="Times New Roman"/>
          <w:sz w:val="20"/>
          <w:szCs w:val="20"/>
          <w:lang w:val="en-US" w:eastAsia="lv-LV"/>
        </w:rPr>
      </w:pPr>
    </w:p>
    <w:p w14:paraId="51CE0A79" w14:textId="3A88F8D7" w:rsidR="00CB31F0" w:rsidRPr="00CB31F0" w:rsidRDefault="00CB31F0" w:rsidP="00CB31F0">
      <w:pPr>
        <w:shd w:val="clear" w:color="auto" w:fill="FFFFFF"/>
        <w:spacing w:before="120" w:after="120" w:line="240" w:lineRule="auto"/>
        <w:ind w:firstLine="284"/>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2. Parāda atgūšanas pakalpojuma sniedzēja kontaktpersona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86"/>
        <w:gridCol w:w="7040"/>
      </w:tblGrid>
      <w:tr w:rsidR="00CB31F0" w:rsidRPr="00CB31F0" w14:paraId="2E6F62EB" w14:textId="77777777" w:rsidTr="00CB31F0">
        <w:trPr>
          <w:trHeight w:val="375"/>
        </w:trPr>
        <w:tc>
          <w:tcPr>
            <w:tcW w:w="1100" w:type="pct"/>
            <w:tcBorders>
              <w:top w:val="nil"/>
              <w:left w:val="nil"/>
              <w:bottom w:val="nil"/>
              <w:right w:val="nil"/>
            </w:tcBorders>
            <w:hideMark/>
          </w:tcPr>
          <w:p w14:paraId="6874B47F"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Vārds, uzvārds</w:t>
            </w:r>
          </w:p>
        </w:tc>
        <w:tc>
          <w:tcPr>
            <w:tcW w:w="3900" w:type="pct"/>
            <w:tcBorders>
              <w:top w:val="nil"/>
              <w:left w:val="nil"/>
              <w:bottom w:val="single" w:sz="6" w:space="0" w:color="414142"/>
              <w:right w:val="nil"/>
            </w:tcBorders>
            <w:hideMark/>
          </w:tcPr>
          <w:p w14:paraId="603D6598"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72E50B84" w14:textId="77777777" w:rsidTr="00CB31F0">
        <w:trPr>
          <w:trHeight w:val="375"/>
        </w:trPr>
        <w:tc>
          <w:tcPr>
            <w:tcW w:w="1100" w:type="pct"/>
            <w:tcBorders>
              <w:top w:val="nil"/>
              <w:left w:val="nil"/>
              <w:bottom w:val="nil"/>
              <w:right w:val="nil"/>
            </w:tcBorders>
            <w:hideMark/>
          </w:tcPr>
          <w:p w14:paraId="02329E07"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3900" w:type="pct"/>
            <w:tcBorders>
              <w:top w:val="outset" w:sz="6" w:space="0" w:color="414142"/>
              <w:left w:val="nil"/>
              <w:bottom w:val="nil"/>
              <w:right w:val="nil"/>
            </w:tcBorders>
            <w:hideMark/>
          </w:tcPr>
          <w:p w14:paraId="6AE51F0C"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28D9FAC5" w14:textId="77777777" w:rsidTr="00CB31F0">
        <w:trPr>
          <w:trHeight w:val="375"/>
        </w:trPr>
        <w:tc>
          <w:tcPr>
            <w:tcW w:w="1100" w:type="pct"/>
            <w:tcBorders>
              <w:top w:val="nil"/>
              <w:left w:val="nil"/>
              <w:bottom w:val="nil"/>
              <w:right w:val="nil"/>
            </w:tcBorders>
            <w:hideMark/>
          </w:tcPr>
          <w:p w14:paraId="57F7B6F8"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Tālruņa numurs</w:t>
            </w:r>
          </w:p>
        </w:tc>
        <w:tc>
          <w:tcPr>
            <w:tcW w:w="3900" w:type="pct"/>
            <w:tcBorders>
              <w:top w:val="nil"/>
              <w:left w:val="nil"/>
              <w:bottom w:val="single" w:sz="6" w:space="0" w:color="414142"/>
              <w:right w:val="nil"/>
            </w:tcBorders>
            <w:hideMark/>
          </w:tcPr>
          <w:p w14:paraId="55333736"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3989189D" w14:textId="77777777" w:rsidTr="00CB31F0">
        <w:trPr>
          <w:trHeight w:val="375"/>
        </w:trPr>
        <w:tc>
          <w:tcPr>
            <w:tcW w:w="1100" w:type="pct"/>
            <w:tcBorders>
              <w:top w:val="nil"/>
              <w:left w:val="nil"/>
              <w:bottom w:val="nil"/>
              <w:right w:val="nil"/>
            </w:tcBorders>
            <w:hideMark/>
          </w:tcPr>
          <w:p w14:paraId="4D761D79"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3900" w:type="pct"/>
            <w:tcBorders>
              <w:top w:val="outset" w:sz="6" w:space="0" w:color="414142"/>
              <w:left w:val="nil"/>
              <w:bottom w:val="nil"/>
              <w:right w:val="nil"/>
            </w:tcBorders>
            <w:hideMark/>
          </w:tcPr>
          <w:p w14:paraId="475596DB"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227E8D2D" w14:textId="77777777" w:rsidTr="00CB31F0">
        <w:trPr>
          <w:trHeight w:val="375"/>
        </w:trPr>
        <w:tc>
          <w:tcPr>
            <w:tcW w:w="1100" w:type="pct"/>
            <w:tcBorders>
              <w:top w:val="nil"/>
              <w:left w:val="nil"/>
              <w:bottom w:val="nil"/>
              <w:right w:val="nil"/>
            </w:tcBorders>
            <w:hideMark/>
          </w:tcPr>
          <w:p w14:paraId="5B821CB2"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Faksa numurs</w:t>
            </w:r>
          </w:p>
        </w:tc>
        <w:tc>
          <w:tcPr>
            <w:tcW w:w="3900" w:type="pct"/>
            <w:tcBorders>
              <w:top w:val="nil"/>
              <w:left w:val="nil"/>
              <w:bottom w:val="single" w:sz="6" w:space="0" w:color="414142"/>
              <w:right w:val="nil"/>
            </w:tcBorders>
            <w:hideMark/>
          </w:tcPr>
          <w:p w14:paraId="2993B474"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53B0D0C2" w14:textId="77777777" w:rsidTr="00CB31F0">
        <w:trPr>
          <w:trHeight w:val="375"/>
        </w:trPr>
        <w:tc>
          <w:tcPr>
            <w:tcW w:w="1100" w:type="pct"/>
            <w:tcBorders>
              <w:top w:val="nil"/>
              <w:left w:val="nil"/>
              <w:bottom w:val="nil"/>
              <w:right w:val="nil"/>
            </w:tcBorders>
            <w:hideMark/>
          </w:tcPr>
          <w:p w14:paraId="6BFAB250"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3900" w:type="pct"/>
            <w:tcBorders>
              <w:top w:val="outset" w:sz="6" w:space="0" w:color="414142"/>
              <w:left w:val="nil"/>
              <w:bottom w:val="nil"/>
              <w:right w:val="nil"/>
            </w:tcBorders>
            <w:hideMark/>
          </w:tcPr>
          <w:p w14:paraId="0B97A565"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66D3D164" w14:textId="77777777" w:rsidTr="00CB31F0">
        <w:trPr>
          <w:trHeight w:val="375"/>
        </w:trPr>
        <w:tc>
          <w:tcPr>
            <w:tcW w:w="1100" w:type="pct"/>
            <w:tcBorders>
              <w:top w:val="nil"/>
              <w:left w:val="nil"/>
              <w:bottom w:val="nil"/>
              <w:right w:val="nil"/>
            </w:tcBorders>
            <w:hideMark/>
          </w:tcPr>
          <w:p w14:paraId="41457DBD"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E-pasta adrese</w:t>
            </w:r>
          </w:p>
        </w:tc>
        <w:tc>
          <w:tcPr>
            <w:tcW w:w="3900" w:type="pct"/>
            <w:tcBorders>
              <w:top w:val="nil"/>
              <w:left w:val="nil"/>
              <w:bottom w:val="single" w:sz="6" w:space="0" w:color="414142"/>
              <w:right w:val="nil"/>
            </w:tcBorders>
            <w:hideMark/>
          </w:tcPr>
          <w:p w14:paraId="21F59EA5"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bl>
    <w:p w14:paraId="0200C57A" w14:textId="72A48932" w:rsidR="00CB31F0" w:rsidRPr="00CB31F0" w:rsidRDefault="00CB31F0" w:rsidP="00CB31F0">
      <w:pPr>
        <w:shd w:val="clear" w:color="auto" w:fill="FFFFFF"/>
        <w:spacing w:before="120" w:after="120" w:line="240" w:lineRule="auto"/>
        <w:ind w:firstLine="284"/>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3. Ziņas par valsts nodevas maksājumu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874"/>
        <w:gridCol w:w="4152"/>
      </w:tblGrid>
      <w:tr w:rsidR="00CB31F0" w:rsidRPr="00CB31F0" w14:paraId="453D3F17" w14:textId="77777777" w:rsidTr="00CB31F0">
        <w:trPr>
          <w:trHeight w:val="375"/>
        </w:trPr>
        <w:tc>
          <w:tcPr>
            <w:tcW w:w="2700" w:type="pct"/>
            <w:tcBorders>
              <w:top w:val="nil"/>
              <w:left w:val="nil"/>
              <w:bottom w:val="nil"/>
              <w:right w:val="nil"/>
            </w:tcBorders>
            <w:vAlign w:val="bottom"/>
            <w:hideMark/>
          </w:tcPr>
          <w:p w14:paraId="27A35FD7"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Valsts nodevas maksātāja vārds, uzvārds vai nosaukums (firma)</w:t>
            </w:r>
          </w:p>
        </w:tc>
        <w:tc>
          <w:tcPr>
            <w:tcW w:w="2300" w:type="pct"/>
            <w:tcBorders>
              <w:top w:val="nil"/>
              <w:left w:val="nil"/>
              <w:bottom w:val="single" w:sz="6" w:space="0" w:color="414142"/>
              <w:right w:val="nil"/>
            </w:tcBorders>
            <w:vAlign w:val="bottom"/>
            <w:hideMark/>
          </w:tcPr>
          <w:p w14:paraId="41A07F37"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15674D43" w14:textId="77777777" w:rsidTr="00CB31F0">
        <w:trPr>
          <w:trHeight w:val="375"/>
        </w:trPr>
        <w:tc>
          <w:tcPr>
            <w:tcW w:w="2700" w:type="pct"/>
            <w:tcBorders>
              <w:top w:val="nil"/>
              <w:left w:val="nil"/>
              <w:bottom w:val="nil"/>
              <w:right w:val="nil"/>
            </w:tcBorders>
            <w:vAlign w:val="bottom"/>
            <w:hideMark/>
          </w:tcPr>
          <w:p w14:paraId="59AA3497"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414142"/>
              <w:left w:val="nil"/>
              <w:bottom w:val="nil"/>
              <w:right w:val="nil"/>
            </w:tcBorders>
            <w:vAlign w:val="bottom"/>
            <w:hideMark/>
          </w:tcPr>
          <w:p w14:paraId="71B05986"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6B979972" w14:textId="77777777" w:rsidTr="00CB31F0">
        <w:trPr>
          <w:trHeight w:val="375"/>
        </w:trPr>
        <w:tc>
          <w:tcPr>
            <w:tcW w:w="2700" w:type="pct"/>
            <w:tcBorders>
              <w:top w:val="nil"/>
              <w:left w:val="nil"/>
              <w:bottom w:val="nil"/>
              <w:right w:val="nil"/>
            </w:tcBorders>
            <w:vAlign w:val="bottom"/>
            <w:hideMark/>
          </w:tcPr>
          <w:p w14:paraId="370BC640"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Maksājuma datums</w:t>
            </w:r>
          </w:p>
        </w:tc>
        <w:tc>
          <w:tcPr>
            <w:tcW w:w="2300" w:type="pct"/>
            <w:tcBorders>
              <w:top w:val="nil"/>
              <w:left w:val="nil"/>
              <w:bottom w:val="single" w:sz="6" w:space="0" w:color="414142"/>
              <w:right w:val="nil"/>
            </w:tcBorders>
            <w:vAlign w:val="bottom"/>
            <w:hideMark/>
          </w:tcPr>
          <w:p w14:paraId="59C166F5"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02D346F7" w14:textId="77777777" w:rsidTr="00CB31F0">
        <w:trPr>
          <w:trHeight w:val="375"/>
        </w:trPr>
        <w:tc>
          <w:tcPr>
            <w:tcW w:w="2700" w:type="pct"/>
            <w:tcBorders>
              <w:top w:val="nil"/>
              <w:left w:val="nil"/>
              <w:bottom w:val="nil"/>
              <w:right w:val="nil"/>
            </w:tcBorders>
            <w:vAlign w:val="bottom"/>
            <w:hideMark/>
          </w:tcPr>
          <w:p w14:paraId="31E69F74"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414142"/>
              <w:left w:val="nil"/>
              <w:bottom w:val="nil"/>
              <w:right w:val="nil"/>
            </w:tcBorders>
            <w:vAlign w:val="bottom"/>
            <w:hideMark/>
          </w:tcPr>
          <w:p w14:paraId="777FF47D"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50E199D1" w14:textId="77777777" w:rsidTr="00CB31F0">
        <w:trPr>
          <w:trHeight w:val="375"/>
        </w:trPr>
        <w:tc>
          <w:tcPr>
            <w:tcW w:w="2700" w:type="pct"/>
            <w:tcBorders>
              <w:top w:val="nil"/>
              <w:left w:val="nil"/>
              <w:bottom w:val="nil"/>
              <w:right w:val="nil"/>
            </w:tcBorders>
            <w:vAlign w:val="bottom"/>
            <w:hideMark/>
          </w:tcPr>
          <w:p w14:paraId="7E562667"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Summa</w:t>
            </w:r>
          </w:p>
        </w:tc>
        <w:tc>
          <w:tcPr>
            <w:tcW w:w="2300" w:type="pct"/>
            <w:tcBorders>
              <w:top w:val="nil"/>
              <w:left w:val="nil"/>
              <w:bottom w:val="single" w:sz="6" w:space="0" w:color="414142"/>
              <w:right w:val="nil"/>
            </w:tcBorders>
            <w:vAlign w:val="bottom"/>
            <w:hideMark/>
          </w:tcPr>
          <w:p w14:paraId="4A0C31DC"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53AA001A" w14:textId="77777777" w:rsidTr="00CB31F0">
        <w:trPr>
          <w:trHeight w:val="375"/>
        </w:trPr>
        <w:tc>
          <w:tcPr>
            <w:tcW w:w="2700" w:type="pct"/>
            <w:tcBorders>
              <w:top w:val="nil"/>
              <w:left w:val="nil"/>
              <w:bottom w:val="nil"/>
              <w:right w:val="nil"/>
            </w:tcBorders>
            <w:vAlign w:val="bottom"/>
            <w:hideMark/>
          </w:tcPr>
          <w:p w14:paraId="79D6B90B"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2300" w:type="pct"/>
            <w:tcBorders>
              <w:top w:val="outset" w:sz="6" w:space="0" w:color="414142"/>
              <w:left w:val="nil"/>
              <w:bottom w:val="nil"/>
              <w:right w:val="nil"/>
            </w:tcBorders>
            <w:vAlign w:val="bottom"/>
            <w:hideMark/>
          </w:tcPr>
          <w:p w14:paraId="3D85DE32"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0A1BBF4D" w14:textId="77777777" w:rsidTr="00CB31F0">
        <w:trPr>
          <w:trHeight w:val="375"/>
        </w:trPr>
        <w:tc>
          <w:tcPr>
            <w:tcW w:w="2700" w:type="pct"/>
            <w:tcBorders>
              <w:top w:val="nil"/>
              <w:left w:val="nil"/>
              <w:bottom w:val="nil"/>
              <w:right w:val="nil"/>
            </w:tcBorders>
            <w:vAlign w:val="bottom"/>
            <w:hideMark/>
          </w:tcPr>
          <w:p w14:paraId="3BD2BA6A"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Maksājumu iestādes piešķirtais maksājuma rīkojuma identifikācijas numurs</w:t>
            </w:r>
          </w:p>
        </w:tc>
        <w:tc>
          <w:tcPr>
            <w:tcW w:w="2300" w:type="pct"/>
            <w:tcBorders>
              <w:top w:val="nil"/>
              <w:left w:val="nil"/>
              <w:bottom w:val="single" w:sz="6" w:space="0" w:color="414142"/>
              <w:right w:val="nil"/>
            </w:tcBorders>
            <w:vAlign w:val="bottom"/>
            <w:hideMark/>
          </w:tcPr>
          <w:p w14:paraId="1E464D9A"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bl>
    <w:p w14:paraId="6586A2D8" w14:textId="77777777" w:rsidR="00CB31F0" w:rsidRPr="00CB31F0" w:rsidRDefault="00CB31F0" w:rsidP="00CB31F0">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4. Vēlos saņemt speciālo atļauju (licenci) (nepieciešamo atzīmēt ar X):</w:t>
      </w:r>
    </w:p>
    <w:p w14:paraId="7922294F" w14:textId="4AB1214B" w:rsidR="00CB31F0" w:rsidRPr="00CB31F0" w:rsidRDefault="009C7C7F" w:rsidP="00CB31F0">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856627690"/>
          <w14:checkbox>
            <w14:checked w14:val="0"/>
            <w14:checkedState w14:val="2612" w14:font="MS Gothic"/>
            <w14:uncheckedState w14:val="2610" w14:font="MS Gothic"/>
          </w14:checkbox>
        </w:sdtPr>
        <w:sdtEndPr/>
        <w:sdtContent>
          <w:r w:rsidR="00CB31F0">
            <w:rPr>
              <w:rFonts w:ascii="MS Gothic" w:eastAsia="MS Gothic" w:hAnsi="MS Gothic" w:cs="Times New Roman" w:hint="eastAsia"/>
              <w:sz w:val="20"/>
              <w:szCs w:val="20"/>
              <w:lang w:eastAsia="lv-LV"/>
            </w:rPr>
            <w:t>☐</w:t>
          </w:r>
        </w:sdtContent>
      </w:sdt>
      <w:r w:rsidR="00CB31F0" w:rsidRPr="00CB31F0">
        <w:rPr>
          <w:rFonts w:ascii="Times New Roman" w:eastAsia="Times New Roman" w:hAnsi="Times New Roman" w:cs="Times New Roman"/>
          <w:sz w:val="20"/>
          <w:szCs w:val="20"/>
          <w:lang w:eastAsia="lv-LV"/>
        </w:rPr>
        <w:t> elektroniska dokumenta formā</w:t>
      </w:r>
    </w:p>
    <w:p w14:paraId="2E97AAAB" w14:textId="48FCBCDE" w:rsidR="00CB31F0" w:rsidRPr="00CB31F0" w:rsidRDefault="009C7C7F" w:rsidP="00CB31F0">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111815943"/>
          <w14:checkbox>
            <w14:checked w14:val="0"/>
            <w14:checkedState w14:val="2612" w14:font="MS Gothic"/>
            <w14:uncheckedState w14:val="2610" w14:font="MS Gothic"/>
          </w14:checkbox>
        </w:sdtPr>
        <w:sdtEndPr/>
        <w:sdtContent>
          <w:r w:rsidR="00CB31F0">
            <w:rPr>
              <w:rFonts w:ascii="MS Gothic" w:eastAsia="MS Gothic" w:hAnsi="MS Gothic" w:cs="Times New Roman" w:hint="eastAsia"/>
              <w:sz w:val="20"/>
              <w:szCs w:val="20"/>
              <w:lang w:eastAsia="lv-LV"/>
            </w:rPr>
            <w:t>☐</w:t>
          </w:r>
        </w:sdtContent>
      </w:sdt>
      <w:r w:rsidR="00CB31F0" w:rsidRPr="00CB31F0">
        <w:rPr>
          <w:rFonts w:ascii="Times New Roman" w:eastAsia="Times New Roman" w:hAnsi="Times New Roman" w:cs="Times New Roman"/>
          <w:sz w:val="20"/>
          <w:szCs w:val="20"/>
          <w:lang w:eastAsia="lv-LV"/>
        </w:rPr>
        <w:t> papīra dokumenta formā</w:t>
      </w:r>
    </w:p>
    <w:p w14:paraId="0B7B3C6A" w14:textId="77777777" w:rsidR="00CB31F0" w:rsidRPr="00CB31F0" w:rsidRDefault="00CB31F0" w:rsidP="00CB31F0">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5. Apliecinu, ka:</w:t>
      </w:r>
    </w:p>
    <w:p w14:paraId="11C95D44" w14:textId="77777777" w:rsidR="00CB31F0" w:rsidRPr="00CB31F0" w:rsidRDefault="00CB31F0" w:rsidP="00CB31F0">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5.1. parāda atgūšanas pakalpojuma sniedzējam ir izstrādāta:</w:t>
      </w:r>
    </w:p>
    <w:p w14:paraId="750BBA5D" w14:textId="77777777" w:rsidR="00CB31F0" w:rsidRPr="00CB31F0" w:rsidRDefault="00CB31F0" w:rsidP="00CB31F0">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5.1.1. parāda atgūšanas pakalpojuma sniegšanas iekšējā kārtība, kas nosaka parāda atgūšanas kārtību, saskarsmi ar parādniekiem, parāda atgūšanas izdevumus veidojošās pozīcijas un to finansiālo atšifrējumu;</w:t>
      </w:r>
    </w:p>
    <w:p w14:paraId="5DF9789F" w14:textId="77777777" w:rsidR="00CB31F0" w:rsidRPr="00CB31F0" w:rsidRDefault="00CB31F0" w:rsidP="00CB31F0">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5.1.2. patērētāju sūdzību izskatīšanas kārtība;</w:t>
      </w:r>
    </w:p>
    <w:p w14:paraId="34F9A188" w14:textId="77777777" w:rsidR="00892F9D" w:rsidRPr="00F7617B" w:rsidRDefault="00892F9D" w:rsidP="00892F9D">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F7617B">
        <w:rPr>
          <w:rFonts w:ascii="Times New Roman" w:eastAsia="Times New Roman" w:hAnsi="Times New Roman" w:cs="Times New Roman"/>
          <w:sz w:val="20"/>
          <w:szCs w:val="20"/>
          <w:lang w:eastAsia="lv-LV"/>
        </w:rPr>
        <w:t xml:space="preserve">5.1.3. noziedzīgi iegūtu līdzekļu legalizācijas un terorisma un </w:t>
      </w:r>
      <w:proofErr w:type="spellStart"/>
      <w:r w:rsidRPr="00F7617B">
        <w:rPr>
          <w:rFonts w:ascii="Times New Roman" w:eastAsia="Times New Roman" w:hAnsi="Times New Roman" w:cs="Times New Roman"/>
          <w:sz w:val="20"/>
          <w:szCs w:val="20"/>
          <w:lang w:eastAsia="lv-LV"/>
        </w:rPr>
        <w:t>proliferācijas</w:t>
      </w:r>
      <w:proofErr w:type="spellEnd"/>
      <w:r w:rsidRPr="00F7617B">
        <w:rPr>
          <w:rFonts w:ascii="Times New Roman" w:eastAsia="Times New Roman" w:hAnsi="Times New Roman" w:cs="Times New Roman"/>
          <w:sz w:val="20"/>
          <w:szCs w:val="20"/>
          <w:lang w:eastAsia="lv-LV"/>
        </w:rPr>
        <w:t xml:space="preserve"> finansēšanas novēršanas kārtība/procedūra;</w:t>
      </w:r>
    </w:p>
    <w:p w14:paraId="67B69BFF" w14:textId="77777777" w:rsidR="00892F9D" w:rsidRPr="00F7617B" w:rsidRDefault="00892F9D" w:rsidP="00892F9D">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F7617B">
        <w:rPr>
          <w:rFonts w:ascii="Times New Roman" w:eastAsia="Times New Roman" w:hAnsi="Times New Roman" w:cs="Times New Roman"/>
          <w:sz w:val="20"/>
          <w:szCs w:val="20"/>
          <w:lang w:eastAsia="lv-LV"/>
        </w:rPr>
        <w:t xml:space="preserve">5.2. parāda atgūšanas pakalpojuma sniedzēja darbinieki, kas atgūst parādus, prokūrists vai par noziedzīgi iegūtu līdzekļu legalizācijas un terorisma un </w:t>
      </w:r>
      <w:proofErr w:type="spellStart"/>
      <w:r w:rsidRPr="00F7617B">
        <w:rPr>
          <w:rFonts w:ascii="Times New Roman" w:eastAsia="Times New Roman" w:hAnsi="Times New Roman" w:cs="Times New Roman"/>
          <w:sz w:val="20"/>
          <w:szCs w:val="20"/>
          <w:lang w:eastAsia="lv-LV"/>
        </w:rPr>
        <w:t>proliferācijas</w:t>
      </w:r>
      <w:proofErr w:type="spellEnd"/>
      <w:r w:rsidRPr="00F7617B">
        <w:rPr>
          <w:rFonts w:ascii="Times New Roman" w:eastAsia="Times New Roman" w:hAnsi="Times New Roman" w:cs="Times New Roman"/>
          <w:sz w:val="20"/>
          <w:szCs w:val="20"/>
          <w:lang w:eastAsia="lv-LV"/>
        </w:rPr>
        <w:t xml:space="preserve"> finansēšanas novēršanas prasību izpildi atbildīgā(-</w:t>
      </w:r>
      <w:proofErr w:type="spellStart"/>
      <w:r w:rsidRPr="00F7617B">
        <w:rPr>
          <w:rFonts w:ascii="Times New Roman" w:eastAsia="Times New Roman" w:hAnsi="Times New Roman" w:cs="Times New Roman"/>
          <w:sz w:val="20"/>
          <w:szCs w:val="20"/>
          <w:lang w:eastAsia="lv-LV"/>
        </w:rPr>
        <w:t>ās</w:t>
      </w:r>
      <w:proofErr w:type="spellEnd"/>
      <w:r w:rsidRPr="00F7617B">
        <w:rPr>
          <w:rFonts w:ascii="Times New Roman" w:eastAsia="Times New Roman" w:hAnsi="Times New Roman" w:cs="Times New Roman"/>
          <w:sz w:val="20"/>
          <w:szCs w:val="20"/>
          <w:lang w:eastAsia="lv-LV"/>
        </w:rPr>
        <w:t>) persona (-</w:t>
      </w:r>
      <w:proofErr w:type="spellStart"/>
      <w:r w:rsidRPr="00F7617B">
        <w:rPr>
          <w:rFonts w:ascii="Times New Roman" w:eastAsia="Times New Roman" w:hAnsi="Times New Roman" w:cs="Times New Roman"/>
          <w:sz w:val="20"/>
          <w:szCs w:val="20"/>
          <w:lang w:eastAsia="lv-LV"/>
        </w:rPr>
        <w:t>as</w:t>
      </w:r>
      <w:proofErr w:type="spellEnd"/>
      <w:r w:rsidRPr="00F7617B">
        <w:rPr>
          <w:rFonts w:ascii="Times New Roman" w:eastAsia="Times New Roman" w:hAnsi="Times New Roman" w:cs="Times New Roman"/>
          <w:sz w:val="20"/>
          <w:szCs w:val="20"/>
          <w:lang w:eastAsia="lv-LV"/>
        </w:rPr>
        <w:t>) nav sodīta(-</w:t>
      </w:r>
      <w:proofErr w:type="spellStart"/>
      <w:r w:rsidRPr="00F7617B">
        <w:rPr>
          <w:rFonts w:ascii="Times New Roman" w:eastAsia="Times New Roman" w:hAnsi="Times New Roman" w:cs="Times New Roman"/>
          <w:sz w:val="20"/>
          <w:szCs w:val="20"/>
          <w:lang w:eastAsia="lv-LV"/>
        </w:rPr>
        <w:t>as</w:t>
      </w:r>
      <w:proofErr w:type="spellEnd"/>
      <w:r w:rsidRPr="00F7617B">
        <w:rPr>
          <w:rFonts w:ascii="Times New Roman" w:eastAsia="Times New Roman" w:hAnsi="Times New Roman" w:cs="Times New Roman"/>
          <w:sz w:val="20"/>
          <w:szCs w:val="20"/>
          <w:lang w:eastAsia="lv-LV"/>
        </w:rPr>
        <w:t xml:space="preserve">) par tīša noziedzīga nodarījuma izdarīšanu, par ko paredzēta atbildība </w:t>
      </w:r>
      <w:hyperlink r:id="rId4" w:tgtFrame="_blank" w:history="1">
        <w:r w:rsidRPr="00F7617B">
          <w:rPr>
            <w:rStyle w:val="Hyperlink"/>
            <w:rFonts w:ascii="Times New Roman" w:eastAsia="Times New Roman" w:hAnsi="Times New Roman" w:cs="Times New Roman"/>
            <w:sz w:val="20"/>
            <w:szCs w:val="20"/>
            <w:lang w:eastAsia="lv-LV"/>
          </w:rPr>
          <w:t>Krimināllikuma</w:t>
        </w:r>
      </w:hyperlink>
      <w:hyperlink r:id="rId5" w:anchor="n19" w:tgtFrame="_blank" w:history="1">
        <w:r w:rsidRPr="00F7617B">
          <w:rPr>
            <w:rStyle w:val="Hyperlink"/>
            <w:rFonts w:ascii="Times New Roman" w:eastAsia="Times New Roman" w:hAnsi="Times New Roman" w:cs="Times New Roman"/>
            <w:sz w:val="20"/>
            <w:szCs w:val="20"/>
            <w:lang w:eastAsia="lv-LV"/>
          </w:rPr>
          <w:t xml:space="preserve"> IX,</w:t>
        </w:r>
      </w:hyperlink>
      <w:r w:rsidRPr="00F7617B">
        <w:rPr>
          <w:rFonts w:ascii="Times New Roman" w:eastAsia="Times New Roman" w:hAnsi="Times New Roman" w:cs="Times New Roman"/>
          <w:sz w:val="20"/>
          <w:szCs w:val="20"/>
          <w:lang w:eastAsia="lv-LV"/>
        </w:rPr>
        <w:t xml:space="preserve"> IX</w:t>
      </w:r>
      <w:r w:rsidRPr="00F7617B">
        <w:rPr>
          <w:rFonts w:ascii="Times New Roman" w:eastAsia="Times New Roman" w:hAnsi="Times New Roman" w:cs="Times New Roman"/>
          <w:sz w:val="20"/>
          <w:szCs w:val="20"/>
          <w:vertAlign w:val="superscript"/>
          <w:lang w:eastAsia="lv-LV"/>
        </w:rPr>
        <w:t>1</w:t>
      </w:r>
      <w:r w:rsidRPr="00F7617B">
        <w:rPr>
          <w:rFonts w:ascii="Times New Roman" w:eastAsia="Times New Roman" w:hAnsi="Times New Roman" w:cs="Times New Roman"/>
          <w:sz w:val="20"/>
          <w:szCs w:val="20"/>
          <w:lang w:eastAsia="lv-LV"/>
        </w:rPr>
        <w:t>,</w:t>
      </w:r>
      <w:hyperlink r:id="rId6" w:anchor="n19" w:tgtFrame="_blank" w:history="1">
        <w:r w:rsidRPr="00F7617B">
          <w:rPr>
            <w:rStyle w:val="Hyperlink"/>
            <w:rFonts w:ascii="Times New Roman" w:eastAsia="Times New Roman" w:hAnsi="Times New Roman" w:cs="Times New Roman"/>
            <w:sz w:val="20"/>
            <w:szCs w:val="20"/>
            <w:lang w:eastAsia="lv-LV"/>
          </w:rPr>
          <w:t xml:space="preserve"> X,</w:t>
        </w:r>
      </w:hyperlink>
      <w:hyperlink r:id="rId7" w:anchor="n19" w:tgtFrame="_blank" w:history="1">
        <w:r w:rsidRPr="00F7617B">
          <w:rPr>
            <w:rStyle w:val="Hyperlink"/>
            <w:rFonts w:ascii="Times New Roman" w:eastAsia="Times New Roman" w:hAnsi="Times New Roman" w:cs="Times New Roman"/>
            <w:sz w:val="20"/>
            <w:szCs w:val="20"/>
            <w:lang w:eastAsia="lv-LV"/>
          </w:rPr>
          <w:t xml:space="preserve"> XII,</w:t>
        </w:r>
      </w:hyperlink>
      <w:hyperlink r:id="rId8" w:anchor="n19" w:tgtFrame="_blank" w:history="1">
        <w:r w:rsidRPr="00F7617B">
          <w:rPr>
            <w:rStyle w:val="Hyperlink"/>
            <w:rFonts w:ascii="Times New Roman" w:eastAsia="Times New Roman" w:hAnsi="Times New Roman" w:cs="Times New Roman"/>
            <w:sz w:val="20"/>
            <w:szCs w:val="20"/>
            <w:lang w:eastAsia="lv-LV"/>
          </w:rPr>
          <w:t xml:space="preserve"> XIII,</w:t>
        </w:r>
      </w:hyperlink>
      <w:hyperlink r:id="rId9" w:anchor="n19" w:tgtFrame="_blank" w:history="1">
        <w:r w:rsidRPr="00F7617B">
          <w:rPr>
            <w:rStyle w:val="Hyperlink"/>
            <w:rFonts w:ascii="Times New Roman" w:eastAsia="Times New Roman" w:hAnsi="Times New Roman" w:cs="Times New Roman"/>
            <w:sz w:val="20"/>
            <w:szCs w:val="20"/>
            <w:lang w:eastAsia="lv-LV"/>
          </w:rPr>
          <w:t xml:space="preserve"> XIV,</w:t>
        </w:r>
      </w:hyperlink>
      <w:hyperlink r:id="rId10" w:anchor="n19" w:tgtFrame="_blank" w:history="1">
        <w:r w:rsidRPr="00F7617B">
          <w:rPr>
            <w:rStyle w:val="Hyperlink"/>
            <w:rFonts w:ascii="Times New Roman" w:eastAsia="Times New Roman" w:hAnsi="Times New Roman" w:cs="Times New Roman"/>
            <w:sz w:val="20"/>
            <w:szCs w:val="20"/>
            <w:lang w:eastAsia="lv-LV"/>
          </w:rPr>
          <w:t xml:space="preserve"> XV,</w:t>
        </w:r>
      </w:hyperlink>
      <w:hyperlink r:id="rId11" w:anchor="n19" w:tgtFrame="_blank" w:history="1">
        <w:r w:rsidRPr="00F7617B">
          <w:rPr>
            <w:rStyle w:val="Hyperlink"/>
            <w:rFonts w:ascii="Times New Roman" w:eastAsia="Times New Roman" w:hAnsi="Times New Roman" w:cs="Times New Roman"/>
            <w:sz w:val="20"/>
            <w:szCs w:val="20"/>
            <w:lang w:eastAsia="lv-LV"/>
          </w:rPr>
          <w:t xml:space="preserve"> XVI,</w:t>
        </w:r>
      </w:hyperlink>
      <w:hyperlink r:id="rId12" w:anchor="n19" w:tgtFrame="_blank" w:history="1">
        <w:r w:rsidRPr="00F7617B">
          <w:rPr>
            <w:rStyle w:val="Hyperlink"/>
            <w:rFonts w:ascii="Times New Roman" w:eastAsia="Times New Roman" w:hAnsi="Times New Roman" w:cs="Times New Roman"/>
            <w:sz w:val="20"/>
            <w:szCs w:val="20"/>
            <w:lang w:eastAsia="lv-LV"/>
          </w:rPr>
          <w:t xml:space="preserve"> XVII,</w:t>
        </w:r>
      </w:hyperlink>
      <w:hyperlink r:id="rId13" w:anchor="n19" w:tgtFrame="_blank" w:history="1">
        <w:r w:rsidRPr="00F7617B">
          <w:rPr>
            <w:rStyle w:val="Hyperlink"/>
            <w:rFonts w:ascii="Times New Roman" w:eastAsia="Times New Roman" w:hAnsi="Times New Roman" w:cs="Times New Roman"/>
            <w:sz w:val="20"/>
            <w:szCs w:val="20"/>
            <w:lang w:eastAsia="lv-LV"/>
          </w:rPr>
          <w:t xml:space="preserve"> XVIII,</w:t>
        </w:r>
      </w:hyperlink>
      <w:hyperlink r:id="rId14" w:anchor="n19" w:tgtFrame="_blank" w:history="1">
        <w:r w:rsidRPr="00F7617B">
          <w:rPr>
            <w:rStyle w:val="Hyperlink"/>
            <w:rFonts w:ascii="Times New Roman" w:eastAsia="Times New Roman" w:hAnsi="Times New Roman" w:cs="Times New Roman"/>
            <w:sz w:val="20"/>
            <w:szCs w:val="20"/>
            <w:lang w:eastAsia="lv-LV"/>
          </w:rPr>
          <w:t xml:space="preserve"> XIX </w:t>
        </w:r>
      </w:hyperlink>
      <w:r w:rsidRPr="00F7617B">
        <w:rPr>
          <w:rFonts w:ascii="Times New Roman" w:eastAsia="Times New Roman" w:hAnsi="Times New Roman" w:cs="Times New Roman"/>
          <w:sz w:val="20"/>
          <w:szCs w:val="20"/>
          <w:lang w:eastAsia="lv-LV"/>
        </w:rPr>
        <w:t xml:space="preserve">vai XX nodaļā, izņemot gadījumu, ja sodāmība ir dzēsta, un attiecīgā persona nav sodīta par normatīvo aktu pārkāpumiem noziedzīgi iegūtu līdzekļu legalizācijas un terorisma un </w:t>
      </w:r>
      <w:proofErr w:type="spellStart"/>
      <w:r w:rsidRPr="00F7617B">
        <w:rPr>
          <w:rFonts w:ascii="Times New Roman" w:eastAsia="Times New Roman" w:hAnsi="Times New Roman" w:cs="Times New Roman"/>
          <w:sz w:val="20"/>
          <w:szCs w:val="20"/>
          <w:lang w:eastAsia="lv-LV"/>
        </w:rPr>
        <w:t>proliferācijas</w:t>
      </w:r>
      <w:proofErr w:type="spellEnd"/>
      <w:r w:rsidRPr="00F7617B">
        <w:rPr>
          <w:rFonts w:ascii="Times New Roman" w:eastAsia="Times New Roman" w:hAnsi="Times New Roman" w:cs="Times New Roman"/>
          <w:sz w:val="20"/>
          <w:szCs w:val="20"/>
          <w:lang w:eastAsia="lv-LV"/>
        </w:rPr>
        <w:t xml:space="preserve"> finansēšanas jomā.</w:t>
      </w:r>
    </w:p>
    <w:p w14:paraId="681A70ED" w14:textId="77777777" w:rsidR="00CB31F0" w:rsidRPr="00CB31F0" w:rsidRDefault="00CB31F0" w:rsidP="00CB31F0">
      <w:pPr>
        <w:shd w:val="clear" w:color="auto" w:fill="FFFFFF"/>
        <w:spacing w:before="100" w:beforeAutospacing="1" w:after="100" w:afterAutospacing="1" w:line="293" w:lineRule="atLeast"/>
        <w:ind w:firstLine="300"/>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6. Pielikumā (nepieciešamo atzīmēt ar X):</w:t>
      </w:r>
    </w:p>
    <w:p w14:paraId="596B17FA" w14:textId="581CDC34" w:rsidR="00CB31F0" w:rsidRPr="00CB31F0" w:rsidRDefault="009C7C7F" w:rsidP="00CB31F0">
      <w:pPr>
        <w:shd w:val="clear" w:color="auto" w:fill="FFFFFF"/>
        <w:spacing w:before="100" w:beforeAutospacing="1" w:after="100" w:afterAutospacing="1" w:line="293" w:lineRule="atLeast"/>
        <w:rPr>
          <w:rFonts w:ascii="Times New Roman" w:eastAsia="Times New Roman" w:hAnsi="Times New Roman" w:cs="Times New Roman"/>
          <w:sz w:val="20"/>
          <w:szCs w:val="20"/>
          <w:lang w:eastAsia="lv-LV"/>
        </w:rPr>
      </w:pPr>
      <w:sdt>
        <w:sdtPr>
          <w:rPr>
            <w:rFonts w:ascii="Times New Roman" w:eastAsia="Times New Roman" w:hAnsi="Times New Roman" w:cs="Times New Roman"/>
            <w:noProof/>
            <w:sz w:val="20"/>
            <w:szCs w:val="20"/>
            <w:lang w:eastAsia="lv-LV"/>
          </w:rPr>
          <w:id w:val="965003322"/>
          <w14:checkbox>
            <w14:checked w14:val="0"/>
            <w14:checkedState w14:val="2612" w14:font="MS Gothic"/>
            <w14:uncheckedState w14:val="2610" w14:font="MS Gothic"/>
          </w14:checkbox>
        </w:sdtPr>
        <w:sdtEndPr/>
        <w:sdtContent>
          <w:r w:rsidR="00F7617B">
            <w:rPr>
              <w:rFonts w:ascii="MS Gothic" w:eastAsia="MS Gothic" w:hAnsi="MS Gothic" w:cs="Times New Roman" w:hint="eastAsia"/>
              <w:noProof/>
              <w:sz w:val="20"/>
              <w:szCs w:val="20"/>
              <w:lang w:eastAsia="lv-LV"/>
            </w:rPr>
            <w:t>☐</w:t>
          </w:r>
        </w:sdtContent>
      </w:sdt>
      <w:r w:rsidR="00CB31F0">
        <w:rPr>
          <w:rFonts w:ascii="Times New Roman" w:eastAsia="Times New Roman" w:hAnsi="Times New Roman" w:cs="Times New Roman"/>
          <w:noProof/>
          <w:sz w:val="20"/>
          <w:szCs w:val="20"/>
          <w:lang w:eastAsia="lv-LV"/>
        </w:rPr>
        <w:t xml:space="preserve"> </w:t>
      </w:r>
      <w:r w:rsidR="00CB31F0" w:rsidRPr="00CB31F0">
        <w:rPr>
          <w:rFonts w:ascii="Times New Roman" w:eastAsia="Times New Roman" w:hAnsi="Times New Roman" w:cs="Times New Roman"/>
          <w:sz w:val="20"/>
          <w:szCs w:val="20"/>
          <w:lang w:eastAsia="lv-LV"/>
        </w:rPr>
        <w:t xml:space="preserve">izziņa par kriminālo un administratīvo sodāmību no personas pastāvīgās dzīvesvietas valsts iestādes, kas uztur informāciju par sodāmību saskaņā ar attiecīgās valsts likumiem (ja parāda atgūšanas pakalpojuma sniedzējs (fiziska persona) vai tā padomes vai valdes loceklis vai </w:t>
      </w:r>
      <w:proofErr w:type="spellStart"/>
      <w:r w:rsidR="00CB31F0" w:rsidRPr="00CB31F0">
        <w:rPr>
          <w:rFonts w:ascii="Times New Roman" w:eastAsia="Times New Roman" w:hAnsi="Times New Roman" w:cs="Times New Roman"/>
          <w:sz w:val="20"/>
          <w:szCs w:val="20"/>
          <w:lang w:eastAsia="lv-LV"/>
        </w:rPr>
        <w:t>pārstāvēttiesīgais</w:t>
      </w:r>
      <w:proofErr w:type="spellEnd"/>
      <w:r w:rsidR="00CB31F0" w:rsidRPr="00CB31F0">
        <w:rPr>
          <w:rFonts w:ascii="Times New Roman" w:eastAsia="Times New Roman" w:hAnsi="Times New Roman" w:cs="Times New Roman"/>
          <w:sz w:val="20"/>
          <w:szCs w:val="20"/>
          <w:lang w:eastAsia="lv-LV"/>
        </w:rPr>
        <w:t xml:space="preserve"> biedrs (ja parāda atgūšanas pakalpojuma sniedzējs ir komersants) ir ārvalstnieks), ja šādu informāciju nav iespējams iegūt </w:t>
      </w:r>
      <w:proofErr w:type="spellStart"/>
      <w:r w:rsidR="00CB31F0" w:rsidRPr="00CB31F0">
        <w:rPr>
          <w:rFonts w:ascii="Times New Roman" w:eastAsia="Times New Roman" w:hAnsi="Times New Roman" w:cs="Times New Roman"/>
          <w:sz w:val="20"/>
          <w:szCs w:val="20"/>
          <w:lang w:eastAsia="lv-LV"/>
        </w:rPr>
        <w:t>Iekšlietu</w:t>
      </w:r>
      <w:proofErr w:type="spellEnd"/>
      <w:r w:rsidR="00CB31F0" w:rsidRPr="00CB31F0">
        <w:rPr>
          <w:rFonts w:ascii="Times New Roman" w:eastAsia="Times New Roman" w:hAnsi="Times New Roman" w:cs="Times New Roman"/>
          <w:sz w:val="20"/>
          <w:szCs w:val="20"/>
          <w:lang w:eastAsia="lv-LV"/>
        </w:rPr>
        <w:t xml:space="preserve"> ministrijas Informācijas centra uzturētajā sodu reģistrā (turpmāk – sodu reģistrs). Izziņa izsniegta ne agrāk kā pirms sešiem mēnešiem;</w:t>
      </w:r>
    </w:p>
    <w:p w14:paraId="7C83B087" w14:textId="2B703F57" w:rsidR="00CB31F0" w:rsidRPr="00CB31F0" w:rsidRDefault="009C7C7F" w:rsidP="00CB31F0">
      <w:pPr>
        <w:shd w:val="clear" w:color="auto" w:fill="FFFFFF"/>
        <w:spacing w:before="100" w:beforeAutospacing="1" w:after="100" w:afterAutospacing="1" w:line="293" w:lineRule="atLeast"/>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04964469"/>
          <w14:checkbox>
            <w14:checked w14:val="0"/>
            <w14:checkedState w14:val="2612" w14:font="MS Gothic"/>
            <w14:uncheckedState w14:val="2610" w14:font="MS Gothic"/>
          </w14:checkbox>
        </w:sdtPr>
        <w:sdtEndPr/>
        <w:sdtContent>
          <w:r w:rsidR="00CB31F0">
            <w:rPr>
              <w:rFonts w:ascii="MS Gothic" w:eastAsia="MS Gothic" w:hAnsi="MS Gothic" w:cs="Times New Roman" w:hint="eastAsia"/>
              <w:sz w:val="20"/>
              <w:szCs w:val="20"/>
              <w:lang w:eastAsia="lv-LV"/>
            </w:rPr>
            <w:t>☐</w:t>
          </w:r>
        </w:sdtContent>
      </w:sdt>
      <w:r w:rsidR="00CB31F0" w:rsidRPr="00CB31F0">
        <w:rPr>
          <w:rFonts w:ascii="Times New Roman" w:eastAsia="Times New Roman" w:hAnsi="Times New Roman" w:cs="Times New Roman"/>
          <w:sz w:val="20"/>
          <w:szCs w:val="20"/>
          <w:lang w:eastAsia="lv-LV"/>
        </w:rPr>
        <w:t> izziņa par kriminālo sodāmību no personas pastāvīgās dzīvesvietas valsts iestādes, kas uztur informāciju par sodāmību saskaņā ar attiecīgās valsts likumiem, ja parāda atgūšanas pakalpojuma sniedzēja darbinieks, kura pienākumos ietilpst parādu atgūšana, ir ārvalstnieks un šādu informāciju nav iespējams iegūt sodu reģistrā. Izziņa izsniegta ne agrāk kā pirms sešiem mēnešiem;</w:t>
      </w:r>
    </w:p>
    <w:p w14:paraId="63181BA9" w14:textId="586A12DB" w:rsidR="00CB31F0" w:rsidRPr="00CB31F0" w:rsidRDefault="009C7C7F" w:rsidP="00CB31F0">
      <w:pPr>
        <w:shd w:val="clear" w:color="auto" w:fill="FFFFFF"/>
        <w:spacing w:before="100" w:beforeAutospacing="1" w:after="100" w:afterAutospacing="1" w:line="293" w:lineRule="atLeast"/>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1422020619"/>
          <w14:checkbox>
            <w14:checked w14:val="0"/>
            <w14:checkedState w14:val="2612" w14:font="MS Gothic"/>
            <w14:uncheckedState w14:val="2610" w14:font="MS Gothic"/>
          </w14:checkbox>
        </w:sdtPr>
        <w:sdtEndPr/>
        <w:sdtContent>
          <w:r w:rsidR="00CB31F0">
            <w:rPr>
              <w:rFonts w:ascii="MS Gothic" w:eastAsia="MS Gothic" w:hAnsi="MS Gothic" w:cs="Times New Roman" w:hint="eastAsia"/>
              <w:sz w:val="20"/>
              <w:szCs w:val="20"/>
              <w:lang w:eastAsia="lv-LV"/>
            </w:rPr>
            <w:t>☐</w:t>
          </w:r>
        </w:sdtContent>
      </w:sdt>
      <w:r w:rsidR="00CB31F0" w:rsidRPr="00CB31F0">
        <w:rPr>
          <w:rFonts w:ascii="Times New Roman" w:eastAsia="Times New Roman" w:hAnsi="Times New Roman" w:cs="Times New Roman"/>
          <w:sz w:val="20"/>
          <w:szCs w:val="20"/>
          <w:lang w:eastAsia="lv-LV"/>
        </w:rPr>
        <w:t> pilnvarotā pārstāvja pilnvara (ja iesniegumu iesniedz pilnvarotais pārstāvis);</w:t>
      </w:r>
    </w:p>
    <w:p w14:paraId="2EE9FC89" w14:textId="223D3CF0" w:rsidR="00CB31F0" w:rsidRPr="00CB31F0" w:rsidRDefault="009C7C7F" w:rsidP="00CB31F0">
      <w:pPr>
        <w:shd w:val="clear" w:color="auto" w:fill="FFFFFF"/>
        <w:spacing w:before="100" w:beforeAutospacing="1" w:after="100" w:afterAutospacing="1" w:line="293" w:lineRule="atLeast"/>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2091757361"/>
          <w14:checkbox>
            <w14:checked w14:val="0"/>
            <w14:checkedState w14:val="2612" w14:font="MS Gothic"/>
            <w14:uncheckedState w14:val="2610" w14:font="MS Gothic"/>
          </w14:checkbox>
        </w:sdtPr>
        <w:sdtEndPr/>
        <w:sdtContent>
          <w:r w:rsidR="00CB31F0">
            <w:rPr>
              <w:rFonts w:ascii="MS Gothic" w:eastAsia="MS Gothic" w:hAnsi="MS Gothic" w:cs="Times New Roman" w:hint="eastAsia"/>
              <w:sz w:val="20"/>
              <w:szCs w:val="20"/>
              <w:lang w:eastAsia="lv-LV"/>
            </w:rPr>
            <w:t>☐</w:t>
          </w:r>
        </w:sdtContent>
      </w:sdt>
      <w:r w:rsidR="00CB31F0">
        <w:rPr>
          <w:rFonts w:ascii="Times New Roman" w:eastAsia="Times New Roman" w:hAnsi="Times New Roman" w:cs="Times New Roman"/>
          <w:sz w:val="20"/>
          <w:szCs w:val="20"/>
          <w:lang w:eastAsia="lv-LV"/>
        </w:rPr>
        <w:t xml:space="preserve"> </w:t>
      </w:r>
      <w:r w:rsidR="00CB31F0" w:rsidRPr="00CB31F0">
        <w:rPr>
          <w:rFonts w:ascii="Times New Roman" w:eastAsia="Times New Roman" w:hAnsi="Times New Roman" w:cs="Times New Roman"/>
          <w:sz w:val="20"/>
          <w:szCs w:val="20"/>
          <w:lang w:eastAsia="lv-LV"/>
        </w:rPr>
        <w:t>citi dokumenti (norādīt, kādi) _________________________________________________________________________________</w:t>
      </w:r>
    </w:p>
    <w:tbl>
      <w:tblPr>
        <w:tblW w:w="5000" w:type="pct"/>
        <w:jc w:val="center"/>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249"/>
        <w:gridCol w:w="2798"/>
        <w:gridCol w:w="271"/>
        <w:gridCol w:w="2708"/>
      </w:tblGrid>
      <w:tr w:rsidR="00CB31F0" w:rsidRPr="00CB31F0" w14:paraId="71DABD28" w14:textId="77777777" w:rsidTr="00CB31F0">
        <w:trPr>
          <w:trHeight w:val="375"/>
          <w:jc w:val="center"/>
        </w:trPr>
        <w:tc>
          <w:tcPr>
            <w:tcW w:w="3350" w:type="pct"/>
            <w:gridSpan w:val="2"/>
            <w:tcBorders>
              <w:top w:val="nil"/>
              <w:left w:val="nil"/>
              <w:bottom w:val="single" w:sz="6" w:space="0" w:color="414142"/>
              <w:right w:val="nil"/>
            </w:tcBorders>
            <w:hideMark/>
          </w:tcPr>
          <w:p w14:paraId="6189DAF3"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 w:type="pct"/>
            <w:tcBorders>
              <w:top w:val="nil"/>
              <w:left w:val="nil"/>
              <w:bottom w:val="nil"/>
              <w:right w:val="nil"/>
            </w:tcBorders>
            <w:hideMark/>
          </w:tcPr>
          <w:p w14:paraId="00A18B8D"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0" w:type="pct"/>
            <w:tcBorders>
              <w:top w:val="nil"/>
              <w:left w:val="nil"/>
              <w:bottom w:val="single" w:sz="6" w:space="0" w:color="414142"/>
              <w:right w:val="nil"/>
            </w:tcBorders>
            <w:hideMark/>
          </w:tcPr>
          <w:p w14:paraId="50734995"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1939D623" w14:textId="77777777" w:rsidTr="00CB31F0">
        <w:trPr>
          <w:trHeight w:val="375"/>
          <w:jc w:val="center"/>
        </w:trPr>
        <w:tc>
          <w:tcPr>
            <w:tcW w:w="3350" w:type="pct"/>
            <w:gridSpan w:val="2"/>
            <w:tcBorders>
              <w:top w:val="outset" w:sz="6" w:space="0" w:color="414142"/>
              <w:left w:val="nil"/>
              <w:bottom w:val="nil"/>
              <w:right w:val="nil"/>
            </w:tcBorders>
            <w:hideMark/>
          </w:tcPr>
          <w:p w14:paraId="6F979FA4" w14:textId="77777777" w:rsidR="00CB31F0" w:rsidRPr="00CB31F0" w:rsidRDefault="00CB31F0" w:rsidP="00CB31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(parāda atgūšanas pakalpojuma sniedzēja vai tā amatpersonas vārds un uzvārds)</w:t>
            </w:r>
          </w:p>
        </w:tc>
        <w:tc>
          <w:tcPr>
            <w:tcW w:w="150" w:type="pct"/>
            <w:tcBorders>
              <w:top w:val="nil"/>
              <w:left w:val="nil"/>
              <w:bottom w:val="nil"/>
              <w:right w:val="nil"/>
            </w:tcBorders>
            <w:hideMark/>
          </w:tcPr>
          <w:p w14:paraId="26D43703"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0" w:type="pct"/>
            <w:tcBorders>
              <w:top w:val="outset" w:sz="6" w:space="0" w:color="414142"/>
              <w:left w:val="nil"/>
              <w:bottom w:val="nil"/>
              <w:right w:val="nil"/>
            </w:tcBorders>
            <w:hideMark/>
          </w:tcPr>
          <w:p w14:paraId="364F3F3D" w14:textId="77777777" w:rsidR="00CB31F0" w:rsidRPr="00CB31F0" w:rsidRDefault="00CB31F0" w:rsidP="00CB31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(paraksts)</w:t>
            </w:r>
          </w:p>
        </w:tc>
      </w:tr>
      <w:tr w:rsidR="00CB31F0" w:rsidRPr="00CB31F0" w14:paraId="25415C93" w14:textId="77777777" w:rsidTr="00CB31F0">
        <w:trPr>
          <w:trHeight w:val="375"/>
          <w:jc w:val="center"/>
        </w:trPr>
        <w:tc>
          <w:tcPr>
            <w:tcW w:w="1800" w:type="pct"/>
            <w:tcBorders>
              <w:top w:val="nil"/>
              <w:left w:val="nil"/>
              <w:bottom w:val="nil"/>
              <w:right w:val="nil"/>
            </w:tcBorders>
            <w:hideMark/>
          </w:tcPr>
          <w:p w14:paraId="5AD8C16C"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50" w:type="pct"/>
            <w:tcBorders>
              <w:top w:val="nil"/>
              <w:left w:val="nil"/>
              <w:bottom w:val="nil"/>
              <w:right w:val="nil"/>
            </w:tcBorders>
            <w:hideMark/>
          </w:tcPr>
          <w:p w14:paraId="48813BBA"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 w:type="pct"/>
            <w:tcBorders>
              <w:top w:val="nil"/>
              <w:left w:val="nil"/>
              <w:bottom w:val="nil"/>
              <w:right w:val="nil"/>
            </w:tcBorders>
            <w:hideMark/>
          </w:tcPr>
          <w:p w14:paraId="20DD3334"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0" w:type="pct"/>
            <w:tcBorders>
              <w:top w:val="nil"/>
              <w:left w:val="nil"/>
              <w:bottom w:val="nil"/>
              <w:right w:val="nil"/>
            </w:tcBorders>
            <w:hideMark/>
          </w:tcPr>
          <w:p w14:paraId="61020331"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09DE29F3" w14:textId="77777777" w:rsidTr="00CB31F0">
        <w:trPr>
          <w:trHeight w:val="375"/>
          <w:jc w:val="center"/>
        </w:trPr>
        <w:tc>
          <w:tcPr>
            <w:tcW w:w="1800" w:type="pct"/>
            <w:tcBorders>
              <w:top w:val="nil"/>
              <w:left w:val="nil"/>
              <w:bottom w:val="single" w:sz="6" w:space="0" w:color="414142"/>
              <w:right w:val="nil"/>
            </w:tcBorders>
            <w:hideMark/>
          </w:tcPr>
          <w:p w14:paraId="57892AD9"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50" w:type="pct"/>
            <w:tcBorders>
              <w:top w:val="nil"/>
              <w:left w:val="nil"/>
              <w:bottom w:val="nil"/>
              <w:right w:val="nil"/>
            </w:tcBorders>
            <w:hideMark/>
          </w:tcPr>
          <w:p w14:paraId="443DB08E"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 w:type="pct"/>
            <w:tcBorders>
              <w:top w:val="nil"/>
              <w:left w:val="nil"/>
              <w:bottom w:val="nil"/>
              <w:right w:val="nil"/>
            </w:tcBorders>
            <w:hideMark/>
          </w:tcPr>
          <w:p w14:paraId="0DAB1CBE"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0" w:type="pct"/>
            <w:tcBorders>
              <w:top w:val="nil"/>
              <w:left w:val="nil"/>
              <w:bottom w:val="nil"/>
              <w:right w:val="nil"/>
            </w:tcBorders>
            <w:hideMark/>
          </w:tcPr>
          <w:p w14:paraId="787A60BD"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r w:rsidR="00CB31F0" w:rsidRPr="00CB31F0" w14:paraId="35183DBD" w14:textId="77777777" w:rsidTr="00CB31F0">
        <w:trPr>
          <w:trHeight w:val="375"/>
          <w:jc w:val="center"/>
        </w:trPr>
        <w:tc>
          <w:tcPr>
            <w:tcW w:w="1800" w:type="pct"/>
            <w:tcBorders>
              <w:top w:val="outset" w:sz="6" w:space="0" w:color="414142"/>
              <w:left w:val="nil"/>
              <w:bottom w:val="nil"/>
              <w:right w:val="nil"/>
            </w:tcBorders>
            <w:hideMark/>
          </w:tcPr>
          <w:p w14:paraId="2AFC0959" w14:textId="77777777" w:rsidR="00CB31F0" w:rsidRPr="00CB31F0" w:rsidRDefault="00CB31F0" w:rsidP="00CB31F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(datums)</w:t>
            </w:r>
          </w:p>
        </w:tc>
        <w:tc>
          <w:tcPr>
            <w:tcW w:w="1550" w:type="pct"/>
            <w:tcBorders>
              <w:top w:val="nil"/>
              <w:left w:val="nil"/>
              <w:bottom w:val="nil"/>
              <w:right w:val="nil"/>
            </w:tcBorders>
            <w:hideMark/>
          </w:tcPr>
          <w:p w14:paraId="21FF6C68"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 w:type="pct"/>
            <w:tcBorders>
              <w:top w:val="nil"/>
              <w:left w:val="nil"/>
              <w:bottom w:val="nil"/>
              <w:right w:val="nil"/>
            </w:tcBorders>
            <w:hideMark/>
          </w:tcPr>
          <w:p w14:paraId="5EEE99C9"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c>
          <w:tcPr>
            <w:tcW w:w="1500" w:type="pct"/>
            <w:tcBorders>
              <w:top w:val="nil"/>
              <w:left w:val="nil"/>
              <w:bottom w:val="nil"/>
              <w:right w:val="nil"/>
            </w:tcBorders>
            <w:hideMark/>
          </w:tcPr>
          <w:p w14:paraId="028EA338" w14:textId="77777777" w:rsidR="00CB31F0" w:rsidRPr="00CB31F0" w:rsidRDefault="00CB31F0" w:rsidP="00CB31F0">
            <w:pPr>
              <w:spacing w:after="0" w:line="240" w:lineRule="auto"/>
              <w:rPr>
                <w:rFonts w:ascii="Times New Roman" w:eastAsia="Times New Roman" w:hAnsi="Times New Roman" w:cs="Times New Roman"/>
                <w:sz w:val="20"/>
                <w:szCs w:val="20"/>
                <w:lang w:eastAsia="lv-LV"/>
              </w:rPr>
            </w:pPr>
          </w:p>
        </w:tc>
      </w:tr>
    </w:tbl>
    <w:p w14:paraId="038C38A7" w14:textId="628F0E23" w:rsidR="00611F1F" w:rsidRPr="00CB31F0" w:rsidRDefault="00CB31F0" w:rsidP="00CB31F0">
      <w:pPr>
        <w:shd w:val="clear" w:color="auto" w:fill="FFFFFF"/>
        <w:spacing w:before="100" w:beforeAutospacing="1" w:after="100" w:afterAutospacing="1" w:line="293" w:lineRule="atLeast"/>
        <w:rPr>
          <w:rFonts w:ascii="Times New Roman" w:eastAsia="Times New Roman" w:hAnsi="Times New Roman" w:cs="Times New Roman"/>
          <w:sz w:val="20"/>
          <w:szCs w:val="20"/>
          <w:lang w:eastAsia="lv-LV"/>
        </w:rPr>
      </w:pPr>
      <w:r w:rsidRPr="00CB31F0">
        <w:rPr>
          <w:rFonts w:ascii="Times New Roman" w:eastAsia="Times New Roman" w:hAnsi="Times New Roman" w:cs="Times New Roman"/>
          <w:sz w:val="20"/>
          <w:szCs w:val="20"/>
          <w:lang w:eastAsia="lv-LV"/>
        </w:rPr>
        <w:t>Piezīme. Dokumenta rekvizītus "datums" un "paraksts" neaizpilda, ja elektroniskais dokuments ir sagatavots atbilstoši normatīvajiem aktiem par elektronisko dokumentu noformēšanu.</w:t>
      </w:r>
    </w:p>
    <w:sectPr w:rsidR="00611F1F" w:rsidRPr="00CB3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EB"/>
    <w:rsid w:val="000E5BCF"/>
    <w:rsid w:val="003726EB"/>
    <w:rsid w:val="00611F1F"/>
    <w:rsid w:val="007E2822"/>
    <w:rsid w:val="00803A8C"/>
    <w:rsid w:val="00892F9D"/>
    <w:rsid w:val="009C7C7F"/>
    <w:rsid w:val="00BD1641"/>
    <w:rsid w:val="00CB31F0"/>
    <w:rsid w:val="00F76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A098"/>
  <w15:chartTrackingRefBased/>
  <w15:docId w15:val="{54674F34-300A-4AA5-9292-43E8BB6B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9D"/>
    <w:rPr>
      <w:rFonts w:ascii="Segoe UI" w:hAnsi="Segoe UI" w:cs="Segoe UI"/>
      <w:sz w:val="18"/>
      <w:szCs w:val="18"/>
    </w:rPr>
  </w:style>
  <w:style w:type="character" w:styleId="Hyperlink">
    <w:name w:val="Hyperlink"/>
    <w:basedOn w:val="DefaultParagraphFont"/>
    <w:uiPriority w:val="99"/>
    <w:unhideWhenUsed/>
    <w:rsid w:val="00892F9D"/>
    <w:rPr>
      <w:color w:val="0563C1" w:themeColor="hyperlink"/>
      <w:u w:val="single"/>
    </w:rPr>
  </w:style>
  <w:style w:type="character" w:styleId="UnresolvedMention">
    <w:name w:val="Unresolved Mention"/>
    <w:basedOn w:val="DefaultParagraphFont"/>
    <w:uiPriority w:val="99"/>
    <w:semiHidden/>
    <w:unhideWhenUsed/>
    <w:rsid w:val="00892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0851">
      <w:bodyDiv w:val="1"/>
      <w:marLeft w:val="0"/>
      <w:marRight w:val="0"/>
      <w:marTop w:val="0"/>
      <w:marBottom w:val="0"/>
      <w:divBdr>
        <w:top w:val="none" w:sz="0" w:space="0" w:color="auto"/>
        <w:left w:val="none" w:sz="0" w:space="0" w:color="auto"/>
        <w:bottom w:val="none" w:sz="0" w:space="0" w:color="auto"/>
        <w:right w:val="none" w:sz="0" w:space="0" w:color="auto"/>
      </w:divBdr>
    </w:div>
    <w:div w:id="621159157">
      <w:bodyDiv w:val="1"/>
      <w:marLeft w:val="0"/>
      <w:marRight w:val="0"/>
      <w:marTop w:val="0"/>
      <w:marBottom w:val="0"/>
      <w:divBdr>
        <w:top w:val="none" w:sz="0" w:space="0" w:color="auto"/>
        <w:left w:val="none" w:sz="0" w:space="0" w:color="auto"/>
        <w:bottom w:val="none" w:sz="0" w:space="0" w:color="auto"/>
        <w:right w:val="none" w:sz="0" w:space="0" w:color="auto"/>
      </w:divBdr>
      <w:divsChild>
        <w:div w:id="12386365">
          <w:marLeft w:val="0"/>
          <w:marRight w:val="0"/>
          <w:marTop w:val="240"/>
          <w:marBottom w:val="0"/>
          <w:divBdr>
            <w:top w:val="none" w:sz="0" w:space="0" w:color="auto"/>
            <w:left w:val="none" w:sz="0" w:space="0" w:color="auto"/>
            <w:bottom w:val="none" w:sz="0" w:space="0" w:color="auto"/>
            <w:right w:val="none" w:sz="0" w:space="0" w:color="auto"/>
          </w:divBdr>
        </w:div>
      </w:divsChild>
    </w:div>
    <w:div w:id="804739159">
      <w:bodyDiv w:val="1"/>
      <w:marLeft w:val="0"/>
      <w:marRight w:val="0"/>
      <w:marTop w:val="0"/>
      <w:marBottom w:val="0"/>
      <w:divBdr>
        <w:top w:val="none" w:sz="0" w:space="0" w:color="auto"/>
        <w:left w:val="none" w:sz="0" w:space="0" w:color="auto"/>
        <w:bottom w:val="none" w:sz="0" w:space="0" w:color="auto"/>
        <w:right w:val="none" w:sz="0" w:space="0" w:color="auto"/>
      </w:divBdr>
    </w:div>
    <w:div w:id="1297030347">
      <w:bodyDiv w:val="1"/>
      <w:marLeft w:val="0"/>
      <w:marRight w:val="0"/>
      <w:marTop w:val="0"/>
      <w:marBottom w:val="0"/>
      <w:divBdr>
        <w:top w:val="none" w:sz="0" w:space="0" w:color="auto"/>
        <w:left w:val="none" w:sz="0" w:space="0" w:color="auto"/>
        <w:bottom w:val="none" w:sz="0" w:space="0" w:color="auto"/>
        <w:right w:val="none" w:sz="0" w:space="0" w:color="auto"/>
      </w:divBdr>
    </w:div>
    <w:div w:id="1910456739">
      <w:bodyDiv w:val="1"/>
      <w:marLeft w:val="0"/>
      <w:marRight w:val="0"/>
      <w:marTop w:val="0"/>
      <w:marBottom w:val="0"/>
      <w:divBdr>
        <w:top w:val="none" w:sz="0" w:space="0" w:color="auto"/>
        <w:left w:val="none" w:sz="0" w:space="0" w:color="auto"/>
        <w:bottom w:val="none" w:sz="0" w:space="0" w:color="auto"/>
        <w:right w:val="none" w:sz="0" w:space="0" w:color="auto"/>
      </w:divBdr>
      <w:divsChild>
        <w:div w:id="12988040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kriminallikums" TargetMode="External"/><Relationship Id="rId13" Type="http://schemas.openxmlformats.org/officeDocument/2006/relationships/hyperlink" Target="https://likumi.lv/ta/id/88966-kriminallikums" TargetMode="External"/><Relationship Id="rId3" Type="http://schemas.openxmlformats.org/officeDocument/2006/relationships/webSettings" Target="webSettings.xml"/><Relationship Id="rId7" Type="http://schemas.openxmlformats.org/officeDocument/2006/relationships/hyperlink" Target="https://likumi.lv/ta/id/88966-kriminallikums" TargetMode="External"/><Relationship Id="rId12" Type="http://schemas.openxmlformats.org/officeDocument/2006/relationships/hyperlink" Target="https://likumi.lv/ta/id/88966-kriminallikum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kumi.lv/ta/id/88966-kriminallikums" TargetMode="External"/><Relationship Id="rId11" Type="http://schemas.openxmlformats.org/officeDocument/2006/relationships/hyperlink" Target="https://likumi.lv/ta/id/88966-kriminallikums" TargetMode="External"/><Relationship Id="rId5" Type="http://schemas.openxmlformats.org/officeDocument/2006/relationships/hyperlink" Target="https://likumi.lv/ta/id/88966-kriminallikums" TargetMode="External"/><Relationship Id="rId15" Type="http://schemas.openxmlformats.org/officeDocument/2006/relationships/fontTable" Target="fontTable.xml"/><Relationship Id="rId10" Type="http://schemas.openxmlformats.org/officeDocument/2006/relationships/hyperlink" Target="https://likumi.lv/ta/id/88966-kriminallikums" TargetMode="External"/><Relationship Id="rId4" Type="http://schemas.openxmlformats.org/officeDocument/2006/relationships/hyperlink" Target="https://likumi.lv/ta/id/88966-kriminallikums" TargetMode="External"/><Relationship Id="rId9" Type="http://schemas.openxmlformats.org/officeDocument/2006/relationships/hyperlink" Target="https://likumi.lv/ta/id/88966-kriminallikums" TargetMode="External"/><Relationship Id="rId14" Type="http://schemas.openxmlformats.org/officeDocument/2006/relationships/hyperlink" Target="https://likumi.lv/ta/id/88966-krimina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Meirāne</dc:creator>
  <cp:keywords/>
  <dc:description/>
  <cp:lastModifiedBy>Santa Zarāne</cp:lastModifiedBy>
  <cp:revision>2</cp:revision>
  <dcterms:created xsi:type="dcterms:W3CDTF">2021-02-01T14:04:00Z</dcterms:created>
  <dcterms:modified xsi:type="dcterms:W3CDTF">2021-02-01T14:04:00Z</dcterms:modified>
</cp:coreProperties>
</file>